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5F5" w:rsidRDefault="00A104A9">
      <w:pPr>
        <w:pStyle w:val="Standard"/>
      </w:pPr>
      <w:r>
        <w:rPr>
          <w:b/>
          <w:sz w:val="28"/>
          <w:szCs w:val="28"/>
        </w:rPr>
        <w:t>PILIER DES BOITEUX</w:t>
      </w:r>
    </w:p>
    <w:p w:rsidR="000365F5" w:rsidRDefault="00A104A9">
      <w:pPr>
        <w:pStyle w:val="Standard"/>
      </w:pPr>
      <w:proofErr w:type="gramStart"/>
      <w:r>
        <w:rPr>
          <w:b/>
        </w:rPr>
        <w:t>ou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Choppard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Calca</w:t>
      </w:r>
      <w:proofErr w:type="spellEnd"/>
      <w:r>
        <w:rPr>
          <w:b/>
        </w:rPr>
        <w:t xml:space="preserve"> à la montagne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proofErr w:type="gramStart"/>
      <w:r>
        <w:t>les</w:t>
      </w:r>
      <w:proofErr w:type="gramEnd"/>
      <w:r>
        <w:t xml:space="preserve"> 6 et 8/08 et 07/09/2016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t xml:space="preserve">P. </w:t>
      </w:r>
      <w:proofErr w:type="gramStart"/>
      <w:r>
        <w:t>Guyot ,</w:t>
      </w:r>
      <w:proofErr w:type="gramEnd"/>
      <w:r>
        <w:t xml:space="preserve"> C. </w:t>
      </w:r>
      <w:proofErr w:type="spellStart"/>
      <w:r>
        <w:t>Dauchet</w:t>
      </w:r>
      <w:proofErr w:type="spellEnd"/>
      <w:r>
        <w:t xml:space="preserve">, B. Chaland, A. </w:t>
      </w:r>
      <w:proofErr w:type="spellStart"/>
      <w:r>
        <w:t>Gloaguen</w:t>
      </w:r>
      <w:proofErr w:type="spellEnd"/>
      <w:r>
        <w:t xml:space="preserve">, F. </w:t>
      </w:r>
      <w:proofErr w:type="spellStart"/>
      <w:r>
        <w:t>Barret</w:t>
      </w:r>
      <w:proofErr w:type="spellEnd"/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rPr>
          <w:b/>
        </w:rPr>
        <w:t xml:space="preserve">Niveau </w:t>
      </w:r>
      <w:r>
        <w:t>: D, 250m,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rPr>
          <w:b/>
        </w:rPr>
        <w:t xml:space="preserve">Type </w:t>
      </w:r>
      <w:r>
        <w:rPr>
          <w:b/>
        </w:rPr>
        <w:t>:</w:t>
      </w:r>
      <w:r>
        <w:t xml:space="preserve"> </w:t>
      </w:r>
      <w:r>
        <w:t xml:space="preserve">entièrement équipée goujons de 10, relais 10x95 inox </w:t>
      </w:r>
      <w:proofErr w:type="gramStart"/>
      <w:r>
        <w:t>double expansion</w:t>
      </w:r>
      <w:proofErr w:type="gramEnd"/>
      <w:r>
        <w:t>, reliés</w:t>
      </w:r>
      <w:r>
        <w:t xml:space="preserve">. Ambiance montagne, les points sont distants dans le facile. Majoritairement en dalle. </w:t>
      </w:r>
    </w:p>
    <w:p w:rsidR="000365F5" w:rsidRDefault="00A104A9">
      <w:pPr>
        <w:pStyle w:val="Standard"/>
      </w:pPr>
      <w:r>
        <w:rPr>
          <w:b/>
        </w:rPr>
        <w:t xml:space="preserve">Engagement </w:t>
      </w:r>
      <w:r>
        <w:t>: oui</w:t>
      </w:r>
      <w:r>
        <w:t xml:space="preserve">, </w:t>
      </w:r>
      <w:r>
        <w:t>car la redescente en rappel dans la voie est problématique au-delà</w:t>
      </w:r>
      <w:r>
        <w:t xml:space="preserve"> de</w:t>
      </w:r>
      <w:r>
        <w:t xml:space="preserve"> L2</w:t>
      </w:r>
    </w:p>
    <w:p w:rsidR="000365F5" w:rsidRDefault="00A104A9">
      <w:pPr>
        <w:pStyle w:val="Standard"/>
      </w:pPr>
      <w:r>
        <w:rPr>
          <w:b/>
        </w:rPr>
        <w:t xml:space="preserve">Orientation </w:t>
      </w:r>
      <w:r>
        <w:t>: NW</w:t>
      </w:r>
    </w:p>
    <w:p w:rsidR="000365F5" w:rsidRDefault="00A104A9">
      <w:pPr>
        <w:pStyle w:val="Standard"/>
      </w:pPr>
      <w:r>
        <w:rPr>
          <w:b/>
        </w:rPr>
        <w:t xml:space="preserve">Rocher </w:t>
      </w:r>
      <w:r>
        <w:t>: calcaires divers</w:t>
      </w:r>
    </w:p>
    <w:p w:rsidR="000365F5" w:rsidRDefault="00A104A9">
      <w:pPr>
        <w:pStyle w:val="Standard"/>
      </w:pPr>
      <w:r>
        <w:rPr>
          <w:b/>
        </w:rPr>
        <w:t xml:space="preserve">Situation </w:t>
      </w:r>
      <w:r>
        <w:t xml:space="preserve">: Modane, </w:t>
      </w:r>
      <w:proofErr w:type="spellStart"/>
      <w:r>
        <w:t>Valfrejus</w:t>
      </w:r>
      <w:proofErr w:type="spellEnd"/>
      <w:r>
        <w:t>, Grand Argentier, face NW,  borde la combe entre le petit et le grand argentier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rPr>
          <w:b/>
        </w:rPr>
        <w:t xml:space="preserve">Accès </w:t>
      </w:r>
      <w:r>
        <w:t xml:space="preserve">: station de </w:t>
      </w:r>
      <w:proofErr w:type="spellStart"/>
      <w:r>
        <w:t>Valfrejus</w:t>
      </w:r>
      <w:proofErr w:type="spellEnd"/>
      <w:r>
        <w:t>, au-dessus</w:t>
      </w:r>
      <w:r>
        <w:t xml:space="preserve"> de Modane. Remonter la piste du jeu </w:t>
      </w:r>
      <w:r>
        <w:t>jusqu'</w:t>
      </w:r>
      <w:r>
        <w:t>au pas du roc (</w:t>
      </w:r>
      <w:proofErr w:type="spellStart"/>
      <w:r>
        <w:t>alt</w:t>
      </w:r>
      <w:proofErr w:type="spellEnd"/>
      <w:r>
        <w:t xml:space="preserve">  2323). Prendre</w:t>
      </w:r>
      <w:r>
        <w:t xml:space="preserve"> le sentier qui mène</w:t>
      </w:r>
      <w:r>
        <w:t xml:space="preserve"> au col du petit argentier. Le quitter vers la cote 2500 (cairn</w:t>
      </w:r>
      <w:r>
        <w:t>) en direction d’un pilier gris clair  au-dessus</w:t>
      </w:r>
      <w:r>
        <w:t xml:space="preserve"> d’un thalweg </w:t>
      </w:r>
      <w:r>
        <w:t>dans l’éboulis. Le remonter, sur des blocs assez stables (environ</w:t>
      </w:r>
      <w:r>
        <w:t xml:space="preserve"> 30 m de </w:t>
      </w:r>
      <w:proofErr w:type="spellStart"/>
      <w:r>
        <w:t>deniv</w:t>
      </w:r>
      <w:proofErr w:type="spellEnd"/>
      <w:r>
        <w:t>)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rPr>
          <w:b/>
        </w:rPr>
        <w:t xml:space="preserve">Matériel </w:t>
      </w:r>
      <w:r>
        <w:t>:</w:t>
      </w:r>
      <w:r>
        <w:t xml:space="preserve"> 11 dégaines</w:t>
      </w:r>
      <w:r>
        <w:t xml:space="preserve">, dont quelques longues, la voie étant assez sinueuse, chaussons, casque.  Une petite laine ? Des pompes confort pour la redescente... </w:t>
      </w:r>
    </w:p>
    <w:p w:rsidR="000365F5" w:rsidRDefault="00A104A9">
      <w:pPr>
        <w:pStyle w:val="Standard"/>
      </w:pPr>
      <w:r>
        <w:rPr>
          <w:b/>
          <w:bCs/>
        </w:rPr>
        <w:t xml:space="preserve">Conseil </w:t>
      </w:r>
      <w:r>
        <w:t>: de par</w:t>
      </w:r>
      <w:r>
        <w:t xml:space="preserve"> son orientation, la voie ne prend pas le soleil avant 13 h. donc inutile d’arriver de bonne</w:t>
      </w:r>
      <w:r>
        <w:t xml:space="preserve"> heure. Une petite laine est bien utile, car à</w:t>
      </w:r>
      <w:r>
        <w:t xml:space="preserve"> partir de L3/L4, prend le vent qui vient du col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rPr>
          <w:b/>
        </w:rPr>
        <w:t>Descriptif</w:t>
      </w:r>
      <w:r>
        <w:rPr>
          <w:b/>
        </w:rPr>
        <w:t>:</w:t>
      </w:r>
    </w:p>
    <w:p w:rsidR="000365F5" w:rsidRDefault="00A104A9">
      <w:pPr>
        <w:pStyle w:val="Standard"/>
      </w:pPr>
      <w:r>
        <w:rPr>
          <w:b/>
        </w:rPr>
        <w:t>L1</w:t>
      </w:r>
      <w:proofErr w:type="gramStart"/>
      <w:r>
        <w:t>:  4c</w:t>
      </w:r>
      <w:proofErr w:type="gramEnd"/>
      <w:r>
        <w:t>, un pas de 5a, 50 m.  8 points</w:t>
      </w:r>
    </w:p>
    <w:p w:rsidR="000365F5" w:rsidRDefault="00A104A9">
      <w:pPr>
        <w:pStyle w:val="Standard"/>
      </w:pPr>
      <w:r>
        <w:rPr>
          <w:b/>
        </w:rPr>
        <w:t>L2</w:t>
      </w:r>
      <w:r>
        <w:t>: 5b,  au départ</w:t>
      </w:r>
      <w:r>
        <w:t xml:space="preserve">, 40 </w:t>
      </w:r>
      <w:r>
        <w:t>m 11 points. Prévoir</w:t>
      </w:r>
      <w:r>
        <w:t xml:space="preserve"> 2 dégaines</w:t>
      </w:r>
      <w:r>
        <w:t xml:space="preserve"> longues minimum</w:t>
      </w:r>
    </w:p>
    <w:p w:rsidR="000365F5" w:rsidRDefault="00A104A9">
      <w:pPr>
        <w:pStyle w:val="Standard"/>
      </w:pPr>
      <w:r>
        <w:rPr>
          <w:b/>
          <w:bCs/>
        </w:rPr>
        <w:t>L3</w:t>
      </w:r>
      <w:r>
        <w:t>: 4a, 40m  6 points, étape</w:t>
      </w:r>
      <w:r>
        <w:t xml:space="preserve"> de liais</w:t>
      </w:r>
      <w:r>
        <w:t xml:space="preserve">on... </w:t>
      </w:r>
      <w:r>
        <w:t>dalles couchées</w:t>
      </w:r>
    </w:p>
    <w:p w:rsidR="000365F5" w:rsidRDefault="00A104A9">
      <w:pPr>
        <w:pStyle w:val="Standard"/>
      </w:pPr>
      <w:r>
        <w:rPr>
          <w:b/>
          <w:bCs/>
        </w:rPr>
        <w:t>L4</w:t>
      </w:r>
      <w:r>
        <w:t>: 4c, 45m, 8 points. Traverser</w:t>
      </w:r>
      <w:r>
        <w:t xml:space="preserve"> à gauche pour rejoindre une dalle claire et remonter en direction d’un gros surplomb sombre.</w:t>
      </w:r>
    </w:p>
    <w:p w:rsidR="000365F5" w:rsidRDefault="00A104A9">
      <w:pPr>
        <w:pStyle w:val="Standard"/>
      </w:pPr>
      <w:r>
        <w:rPr>
          <w:b/>
          <w:bCs/>
        </w:rPr>
        <w:t>L5</w:t>
      </w:r>
      <w:r>
        <w:t>: 5a, 45m</w:t>
      </w:r>
      <w:r>
        <w:t xml:space="preserve">, 10 points, contourner le surplomb par la gauche et longer </w:t>
      </w:r>
      <w:proofErr w:type="gramStart"/>
      <w:r>
        <w:t>un</w:t>
      </w:r>
      <w:proofErr w:type="gramEnd"/>
      <w:r>
        <w:t xml:space="preserve"> dièdre</w:t>
      </w:r>
      <w:r>
        <w:t xml:space="preserve"> main gauche. À</w:t>
      </w:r>
      <w:r>
        <w:t xml:space="preserve"> partir de ce</w:t>
      </w:r>
      <w:r>
        <w:t xml:space="preserve"> dièdre</w:t>
      </w:r>
      <w:r>
        <w:t xml:space="preserve"> tester toutes les prises, le haut de la face étant très</w:t>
      </w:r>
      <w:r>
        <w:t xml:space="preserve"> fracturée</w:t>
      </w:r>
    </w:p>
    <w:p w:rsidR="000365F5" w:rsidRDefault="00A104A9">
      <w:pPr>
        <w:pStyle w:val="Standard"/>
      </w:pPr>
      <w:r>
        <w:rPr>
          <w:b/>
          <w:bCs/>
        </w:rPr>
        <w:t>L6</w:t>
      </w:r>
      <w:r>
        <w:t>: II</w:t>
      </w:r>
      <w:r>
        <w:t xml:space="preserve">, </w:t>
      </w:r>
      <w:r>
        <w:t>30m, 3 points, terrain très moyen ...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rPr>
          <w:b/>
        </w:rPr>
        <w:t>Retour</w:t>
      </w:r>
      <w:r>
        <w:t>: la sortie est très proche du petit couloir de redescente.  Monter 10 m et prendre de suite sur la droite</w:t>
      </w:r>
      <w:r>
        <w:t>. (Nul n’étant</w:t>
      </w:r>
      <w:r>
        <w:t xml:space="preserve"> à</w:t>
      </w:r>
      <w:r>
        <w:t xml:space="preserve"> l’abri de se prendre les pieds dans le tapis, la descente a été</w:t>
      </w:r>
      <w:r>
        <w:t xml:space="preserve"> équipée pour  se sécuriser</w:t>
      </w:r>
      <w:r>
        <w:t xml:space="preserve"> à</w:t>
      </w:r>
      <w:r>
        <w:t xml:space="preserve"> corde tendue si on le souhaite</w:t>
      </w:r>
      <w:r>
        <w:t>).</w:t>
      </w:r>
      <w:r>
        <w:t xml:space="preserve"> S'eng</w:t>
      </w:r>
      <w:r>
        <w:t xml:space="preserve">ager dans un petit couloir </w:t>
      </w:r>
      <w:proofErr w:type="spellStart"/>
      <w:r>
        <w:t>herbo</w:t>
      </w:r>
      <w:proofErr w:type="spellEnd"/>
      <w:r>
        <w:t>-caillouteux</w:t>
      </w:r>
      <w:r>
        <w:t>, assez raide</w:t>
      </w:r>
      <w:r>
        <w:t>, puis tirer  bien sur la gauche</w:t>
      </w:r>
      <w:r>
        <w:t xml:space="preserve"> (</w:t>
      </w:r>
      <w:r>
        <w:t>points oranges). De là,  2 rappels (</w:t>
      </w:r>
      <w:r>
        <w:t>équipés)  mènent au col de l'A</w:t>
      </w:r>
      <w:r>
        <w:t>rgentier</w:t>
      </w:r>
      <w:r>
        <w:t xml:space="preserve">. </w:t>
      </w:r>
    </w:p>
    <w:p w:rsidR="000365F5" w:rsidRDefault="000365F5">
      <w:pPr>
        <w:pStyle w:val="Standard"/>
      </w:pPr>
    </w:p>
    <w:p w:rsidR="000365F5" w:rsidRDefault="00A104A9">
      <w:pPr>
        <w:pStyle w:val="Standard"/>
      </w:pPr>
      <w:r>
        <w:t>Traverser</w:t>
      </w:r>
      <w:r>
        <w:t xml:space="preserve"> sous le gendarme pour rejoindre le bon sentier de descente dans la combe </w:t>
      </w:r>
      <w:r>
        <w:t>qui ramène au pas du roc.</w:t>
      </w:r>
      <w:bookmarkStart w:id="0" w:name="_GoBack"/>
      <w:bookmarkEnd w:id="0"/>
    </w:p>
    <w:p w:rsidR="000365F5" w:rsidRDefault="000365F5">
      <w:pPr>
        <w:pStyle w:val="Standard"/>
      </w:pPr>
    </w:p>
    <w:p w:rsidR="000365F5" w:rsidRDefault="000365F5">
      <w:pPr>
        <w:pStyle w:val="Standard"/>
      </w:pPr>
    </w:p>
    <w:p w:rsidR="000365F5" w:rsidRDefault="000365F5">
      <w:pPr>
        <w:pStyle w:val="Standard"/>
      </w:pPr>
    </w:p>
    <w:p w:rsidR="000365F5" w:rsidRDefault="000365F5">
      <w:pPr>
        <w:pStyle w:val="Standard"/>
      </w:pPr>
    </w:p>
    <w:p w:rsidR="000365F5" w:rsidRDefault="000365F5">
      <w:pPr>
        <w:pStyle w:val="Standard"/>
      </w:pPr>
    </w:p>
    <w:p w:rsidR="000365F5" w:rsidRDefault="00A104A9">
      <w:pPr>
        <w:pStyle w:val="Standard"/>
        <w:pageBreakBefore/>
      </w:pPr>
      <w:r>
        <w:rPr>
          <w:noProof/>
          <w:lang w:bidi="ar-SA"/>
        </w:rPr>
        <w:lastRenderedPageBreak/>
        <w:drawing>
          <wp:inline distT="0" distB="0" distL="0" distR="0">
            <wp:extent cx="6119495" cy="8830945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3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5F5">
      <w:pgSz w:w="11905" w:h="16837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365F5"/>
    <w:rsid w:val="000365F5"/>
    <w:rsid w:val="00A1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8940C-9FAA-4330-9523-897F1DA7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bidi="fr-FR"/>
    </w:rPr>
  </w:style>
  <w:style w:type="character" w:customStyle="1" w:styleId="notereference">
    <w:name w:val="note reference"/>
  </w:style>
  <w:style w:type="character" w:customStyle="1" w:styleId="notereference1">
    <w:name w:val="note reference_1"/>
  </w:style>
  <w:style w:type="character" w:customStyle="1" w:styleId="LienInternet">
    <w:name w:val="Lien Internet"/>
    <w:rPr>
      <w:color w:val="000080"/>
      <w:u w:val="single"/>
      <w:lang w:val="fr-FR" w:eastAsia="fr-FR" w:bidi="fr-FR"/>
    </w:rPr>
  </w:style>
  <w:style w:type="character" w:styleId="Lienhypertextesuivivisit">
    <w:name w:val="FollowedHyperlink"/>
    <w:rPr>
      <w:color w:val="800080"/>
      <w:u w:val="single"/>
    </w:rPr>
  </w:style>
  <w:style w:type="character" w:customStyle="1" w:styleId="ListLabel1">
    <w:name w:val="ListLabel 1"/>
  </w:style>
  <w:style w:type="paragraph" w:styleId="Titre">
    <w:name w:val="Title"/>
    <w:basedOn w:val="Standard"/>
    <w:next w:val="Corpsdetexte"/>
    <w:pPr>
      <w:keepNext/>
      <w:widowControl w:val="0"/>
      <w:spacing w:before="240" w:after="120"/>
    </w:pPr>
    <w:rPr>
      <w:rFonts w:ascii="Arial" w:hAnsi="Arial" w:cs="Arial"/>
      <w:sz w:val="28"/>
      <w:szCs w:val="28"/>
    </w:rPr>
  </w:style>
  <w:style w:type="paragraph" w:styleId="Corpsdetexte">
    <w:name w:val="Body Text"/>
    <w:basedOn w:val="Standard"/>
    <w:pPr>
      <w:widowControl w:val="0"/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Standard"/>
    <w:pPr>
      <w:widowControl w:val="0"/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widowControl w:val="0"/>
      <w:suppressLineNumbers/>
    </w:pPr>
  </w:style>
  <w:style w:type="paragraph" w:customStyle="1" w:styleId="Graphics">
    <w:name w:val="Graphics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bidi="fr-FR"/>
    </w:rPr>
  </w:style>
  <w:style w:type="paragraph" w:customStyle="1" w:styleId="notetext">
    <w:name w:val="note text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bidi="fr-FR"/>
    </w:rPr>
  </w:style>
  <w:style w:type="paragraph" w:customStyle="1" w:styleId="notetext1">
    <w:name w:val="note text_1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2676</TotalTime>
  <Pages>2</Pages>
  <Words>364</Words>
  <Characters>2002</Characters>
  <Application>Microsoft Office Word</Application>
  <DocSecurity>0</DocSecurity>
  <Lines>16</Lines>
  <Paragraphs>4</Paragraphs>
  <ScaleCrop>false</ScaleCrop>
  <Company>Office National des Forêts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guyot</dc:creator>
  <cp:lastModifiedBy>GIBAUD Gwenaelle</cp:lastModifiedBy>
  <cp:revision>10</cp:revision>
  <dcterms:created xsi:type="dcterms:W3CDTF">2014-08-26T07:01:00Z</dcterms:created>
  <dcterms:modified xsi:type="dcterms:W3CDTF">2016-11-25T17:15:00Z</dcterms:modified>
</cp:coreProperties>
</file>